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5D2BC6CD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pPr>
        <w:rPr>
          <w:sz w:val="56"/>
        </w:rPr>
      </w:pPr>
      <w:r>
        <w:rPr>
          <w:sz w:val="56"/>
        </w:rPr>
        <w:t>Choose the right variant:</w:t>
      </w:r>
    </w:p>
    <w:p>
      <w:pPr>
        <w:rPr>
          <w:sz w:val="56"/>
        </w:rPr>
      </w:pPr>
    </w:p>
    <w:p>
      <w:pPr>
        <w:ind w:hanging="360" w:left="360"/>
        <w:rPr>
          <w:sz w:val="56"/>
        </w:rPr>
      </w:pPr>
      <w:r>
        <w:rPr>
          <w:sz w:val="56"/>
        </w:rPr>
        <w:t>Usually I … the violin but now I … the</w:t>
      </w:r>
      <w:r>
        <w:rPr>
          <w:sz w:val="56"/>
        </w:rPr>
        <w:t xml:space="preserve"> </w:t>
      </w:r>
      <w:r>
        <w:rPr>
          <w:sz w:val="56"/>
        </w:rPr>
        <w:t>piano.</w:t>
      </w:r>
    </w:p>
    <w:p>
      <w:pPr>
        <w:ind w:hanging="360" w:left="360"/>
        <w:rPr>
          <w:sz w:val="56"/>
        </w:rPr>
      </w:pPr>
    </w:p>
    <w:p>
      <w:pPr>
        <w:ind w:hanging="0" w:left="0"/>
        <w:rPr>
          <w:sz w:val="56"/>
        </w:rPr>
      </w:pPr>
      <w:r>
        <w:rPr>
          <w:sz w:val="56"/>
        </w:rPr>
        <w:t xml:space="preserve">1. play; am playing </w:t>
      </w:r>
    </w:p>
    <w:p>
      <w:pPr>
        <w:ind w:hanging="360" w:left="360"/>
        <w:rPr>
          <w:sz w:val="56"/>
        </w:rPr>
      </w:pPr>
      <w:r>
        <w:rPr>
          <w:sz w:val="56"/>
        </w:rPr>
        <w:t>2. am playing; play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